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232384" w:rsidRPr="00232384" w:rsidRDefault="00232384" w:rsidP="002323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384">
        <w:rPr>
          <w:rFonts w:ascii="Times New Roman" w:hAnsi="Times New Roman" w:cs="Times New Roman"/>
          <w:b/>
          <w:sz w:val="28"/>
          <w:szCs w:val="28"/>
        </w:rPr>
        <w:t>ОП.</w:t>
      </w:r>
      <w:r w:rsidR="002F0FDF">
        <w:rPr>
          <w:rFonts w:ascii="Times New Roman" w:hAnsi="Times New Roman" w:cs="Times New Roman"/>
          <w:b/>
          <w:sz w:val="28"/>
          <w:szCs w:val="28"/>
        </w:rPr>
        <w:t>0</w:t>
      </w:r>
      <w:r w:rsidR="00303030">
        <w:rPr>
          <w:rFonts w:ascii="Times New Roman" w:hAnsi="Times New Roman" w:cs="Times New Roman"/>
          <w:b/>
          <w:sz w:val="28"/>
          <w:szCs w:val="28"/>
        </w:rPr>
        <w:t>1 ИНЖЕНЕРНАЯ ГРАФИКА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</w:p>
    <w:p w:rsidR="00303030" w:rsidRPr="00303030" w:rsidRDefault="00303030" w:rsidP="003030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60"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учебной дисциплины является частью </w:t>
      </w:r>
      <w:r w:rsidRPr="0030303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основной  профессиональной образовательной программы </w:t>
      </w: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ФГОС СПО по специальности 11.02.01 Радиоаппаратостроение.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ind w:right="2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составлении программы учтена Рабочая программа воспитания</w:t>
      </w: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ГБПОУ РК «Симферопольский колледж радиоэлектроники» по специальности 11.02.01 Радиоаппаратостроение.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ind w:right="2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цикл </w:t>
      </w:r>
      <w:proofErr w:type="spellStart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общепрофессиональных</w:t>
      </w:r>
      <w:proofErr w:type="spellEnd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дисциплин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Цели и задачи дисциплины — требования к результатам освоения дисциплины: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дисциплины обучающийся должен уметь: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пользоваться Единой системой конструкторской документации (далее - ЕСКД), </w:t>
      </w:r>
      <w:proofErr w:type="spellStart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ГОСТами</w:t>
      </w:r>
      <w:proofErr w:type="spellEnd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, технической документацией и справочной литературой;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читать техническую и технологическую документацию;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- оформлять технологическую и другую техническую документацию в соответствии с требованиями ГОСТ.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дисциплины обучающийся должен знать: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основные правила построения чертежей и схем;                 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способы графического представления пространственных образов;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основные положения разработки и оформления конструкторской, технологической и другой нормативной документации.</w:t>
      </w:r>
    </w:p>
    <w:p w:rsidR="00303030" w:rsidRPr="00303030" w:rsidRDefault="00303030" w:rsidP="00303030">
      <w:pPr>
        <w:suppressAutoHyphens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учебной дисциплины ОП</w:t>
      </w: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Инженерная графика способствует формированию </w:t>
      </w: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ПК  1.1. Осуществлять сборку и монтаж радиотехнических систем, устройств и блоков.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ПК 2.2. Анализировать электрические схемы радиоэлектронных изделий.</w:t>
      </w:r>
    </w:p>
    <w:p w:rsidR="00303030" w:rsidRPr="00303030" w:rsidRDefault="00303030" w:rsidP="003030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ОП.01 Инженерная графика у обучающегося формируются </w:t>
      </w: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30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303030" w:rsidRPr="00303030" w:rsidRDefault="00303030" w:rsidP="003030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ЛР 13 </w:t>
      </w:r>
      <w:r w:rsidRPr="00303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303030" w:rsidRPr="00303030" w:rsidRDefault="00303030" w:rsidP="00303030">
      <w:pPr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ЛР 14 </w:t>
      </w:r>
      <w:r w:rsidRPr="00303030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Осознание и выполнение требования трудовой дисциплины</w:t>
      </w:r>
    </w:p>
    <w:p w:rsidR="00303030" w:rsidRPr="00303030" w:rsidRDefault="00303030" w:rsidP="00303030">
      <w:pPr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303030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303030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инсайдерской</w:t>
      </w:r>
      <w:proofErr w:type="spellEnd"/>
      <w:r w:rsidRPr="00303030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информации, полученной в результате исполнения своих должностных обязанностей</w:t>
      </w:r>
    </w:p>
    <w:p w:rsidR="00303030" w:rsidRPr="00303030" w:rsidRDefault="00303030" w:rsidP="003030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1.4. Рекомендуемое количество часов на освоение программы дисциплины: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117 часов, в том числе: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обязательной аудиторной учебной нагрузки </w:t>
      </w:r>
      <w:proofErr w:type="gramStart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78 часов;</w:t>
      </w:r>
    </w:p>
    <w:p w:rsidR="00232384" w:rsidRPr="00557772" w:rsidRDefault="00303030" w:rsidP="0030303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самостоятельной работы </w:t>
      </w:r>
      <w:proofErr w:type="gramStart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3030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39 часов.</w:t>
      </w:r>
    </w:p>
    <w:p w:rsidR="00303030" w:rsidRDefault="00303030" w:rsidP="00232384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</w:p>
    <w:p w:rsidR="001B5910" w:rsidRPr="00A26711" w:rsidRDefault="00232384" w:rsidP="00303030">
      <w:pPr>
        <w:pStyle w:val="a3"/>
        <w:spacing w:after="0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03030">
        <w:rPr>
          <w:rFonts w:ascii="Times New Roman" w:hAnsi="Times New Roman" w:cs="Times New Roman"/>
          <w:b/>
          <w:bCs/>
          <w:sz w:val="28"/>
          <w:szCs w:val="28"/>
        </w:rPr>
        <w:t>Раздел 1 Теория построения чертежей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03030">
        <w:rPr>
          <w:rFonts w:ascii="Times New Roman" w:hAnsi="Times New Roman" w:cs="Times New Roman"/>
          <w:bCs/>
          <w:sz w:val="28"/>
          <w:szCs w:val="28"/>
        </w:rPr>
        <w:t xml:space="preserve">Тема 1.1 Оформление чертежей 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03030">
        <w:rPr>
          <w:rFonts w:ascii="Times New Roman" w:hAnsi="Times New Roman" w:cs="Times New Roman"/>
          <w:bCs/>
          <w:sz w:val="28"/>
          <w:szCs w:val="28"/>
        </w:rPr>
        <w:t>Тема 1.2 Основы проекционного черчения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03030">
        <w:rPr>
          <w:rFonts w:ascii="Times New Roman" w:hAnsi="Times New Roman" w:cs="Times New Roman"/>
          <w:b/>
          <w:bCs/>
          <w:sz w:val="28"/>
          <w:szCs w:val="28"/>
        </w:rPr>
        <w:t>Раздел 2 Схемы и чертежи по специальности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03030">
        <w:rPr>
          <w:rFonts w:ascii="Times New Roman" w:hAnsi="Times New Roman" w:cs="Times New Roman"/>
          <w:bCs/>
          <w:sz w:val="28"/>
          <w:szCs w:val="28"/>
        </w:rPr>
        <w:t>Тема 2.</w:t>
      </w:r>
      <w:r w:rsidRPr="00303030">
        <w:rPr>
          <w:rFonts w:ascii="Times New Roman" w:hAnsi="Times New Roman" w:cs="Times New Roman"/>
          <w:bCs/>
          <w:sz w:val="28"/>
          <w:szCs w:val="28"/>
        </w:rPr>
        <w:t>1 Схемы и чертежи печатных плат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03030">
        <w:rPr>
          <w:rFonts w:ascii="Times New Roman" w:hAnsi="Times New Roman" w:cs="Times New Roman"/>
          <w:b/>
          <w:bCs/>
          <w:sz w:val="28"/>
          <w:szCs w:val="28"/>
        </w:rPr>
        <w:t>Раздел 3 Компьютерная графика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03030">
        <w:rPr>
          <w:rFonts w:ascii="Times New Roman" w:hAnsi="Times New Roman" w:cs="Times New Roman"/>
          <w:bCs/>
          <w:sz w:val="28"/>
          <w:szCs w:val="28"/>
        </w:rPr>
        <w:t>Тема 3</w:t>
      </w:r>
      <w:r w:rsidRPr="00303030">
        <w:rPr>
          <w:rFonts w:ascii="Times New Roman" w:hAnsi="Times New Roman" w:cs="Times New Roman"/>
          <w:bCs/>
          <w:sz w:val="28"/>
          <w:szCs w:val="28"/>
        </w:rPr>
        <w:t>.1 Приемы работы в среде Компас</w:t>
      </w: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03030">
        <w:rPr>
          <w:rFonts w:ascii="Times New Roman" w:hAnsi="Times New Roman" w:cs="Times New Roman"/>
          <w:bCs/>
          <w:sz w:val="28"/>
          <w:szCs w:val="28"/>
        </w:rPr>
        <w:t xml:space="preserve">Тема 3.2 Приемы работы в программе </w:t>
      </w:r>
      <w:proofErr w:type="spellStart"/>
      <w:r w:rsidRPr="00303030">
        <w:rPr>
          <w:rFonts w:ascii="Times New Roman" w:hAnsi="Times New Roman" w:cs="Times New Roman"/>
          <w:bCs/>
          <w:sz w:val="28"/>
          <w:szCs w:val="28"/>
        </w:rPr>
        <w:t>Splan</w:t>
      </w:r>
      <w:proofErr w:type="spellEnd"/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03030" w:rsidRPr="00303030" w:rsidRDefault="00303030" w:rsidP="00303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B5910"/>
    <w:rsid w:val="001D7648"/>
    <w:rsid w:val="001F56CF"/>
    <w:rsid w:val="00232384"/>
    <w:rsid w:val="002544E9"/>
    <w:rsid w:val="002600B3"/>
    <w:rsid w:val="002702AA"/>
    <w:rsid w:val="002E653C"/>
    <w:rsid w:val="002F0FDF"/>
    <w:rsid w:val="00303030"/>
    <w:rsid w:val="00304F97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A4825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3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2</cp:revision>
  <cp:lastPrinted>2021-11-18T07:49:00Z</cp:lastPrinted>
  <dcterms:created xsi:type="dcterms:W3CDTF">2021-11-19T08:27:00Z</dcterms:created>
  <dcterms:modified xsi:type="dcterms:W3CDTF">2021-11-19T08:27:00Z</dcterms:modified>
</cp:coreProperties>
</file>